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A54F" w14:textId="77777777" w:rsidR="00E777C2" w:rsidRDefault="00000000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Parish Council: </w:t>
      </w:r>
      <w:proofErr w:type="spellStart"/>
      <w:r>
        <w:rPr>
          <w:rFonts w:ascii="Arial" w:eastAsia="Arial" w:hAnsi="Arial" w:cs="Arial"/>
          <w:b/>
          <w:bCs/>
          <w:sz w:val="28"/>
          <w:szCs w:val="28"/>
        </w:rPr>
        <w:t>Allostock</w:t>
      </w:r>
      <w:proofErr w:type="spellEnd"/>
      <w:r>
        <w:rPr>
          <w:rFonts w:ascii="Arial" w:eastAsia="Arial" w:hAnsi="Arial" w:cs="Arial"/>
          <w:b/>
          <w:bCs/>
          <w:sz w:val="28"/>
          <w:szCs w:val="28"/>
        </w:rPr>
        <w:t xml:space="preserve"> Parish Council</w:t>
      </w:r>
    </w:p>
    <w:p w14:paraId="2A24891D" w14:textId="77777777" w:rsidR="00E777C2" w:rsidRDefault="00E777C2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56ACE6F7" w14:textId="77777777" w:rsidR="00E777C2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Name of Clerk: Hazel West</w:t>
      </w:r>
    </w:p>
    <w:p w14:paraId="42256BDF" w14:textId="77777777" w:rsidR="00E777C2" w:rsidRDefault="00E777C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0A81132" w14:textId="77777777" w:rsidR="00E777C2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Date: 04/06/2026</w:t>
      </w:r>
    </w:p>
    <w:p w14:paraId="3AA87412" w14:textId="77777777" w:rsidR="00E777C2" w:rsidRDefault="00E777C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B79A643" w14:textId="77777777" w:rsidR="00E777C2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This report is required by Regulation 121B of the CIL Regulations 2010 (as amended).</w:t>
      </w:r>
    </w:p>
    <w:p w14:paraId="34EC3C5F" w14:textId="77777777" w:rsidR="00E777C2" w:rsidRDefault="00E777C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5D4CEDE" w14:textId="77777777" w:rsidR="00E777C2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It must be published by 31 December each year and made available on the Parish</w:t>
      </w:r>
    </w:p>
    <w:p w14:paraId="301109FE" w14:textId="77777777" w:rsidR="00E777C2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Council website.</w:t>
      </w:r>
    </w:p>
    <w:p w14:paraId="18B92BF8" w14:textId="77777777" w:rsidR="00E777C2" w:rsidRDefault="00E777C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2D882A4" w14:textId="77777777" w:rsidR="00E777C2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Reporting period: CIL Monies received/spent for the period 1 April 2025 - 31 March</w:t>
      </w:r>
    </w:p>
    <w:p w14:paraId="1718943D" w14:textId="77777777" w:rsidR="00E777C2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2026 (2025/26 financial year, however, if you have received funds up to 10 April 2026, please include these in your report)</w:t>
      </w:r>
    </w:p>
    <w:p w14:paraId="24FBA6A7" w14:textId="77777777" w:rsidR="00E777C2" w:rsidRDefault="00E777C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918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6"/>
        <w:gridCol w:w="3402"/>
      </w:tblGrid>
      <w:tr w:rsidR="00E777C2" w14:paraId="4154E4C8" w14:textId="77777777">
        <w:trPr>
          <w:trHeight w:val="268"/>
          <w:tblHeader/>
        </w:trPr>
        <w:tc>
          <w:tcPr>
            <w:tcW w:w="9918" w:type="dxa"/>
            <w:gridSpan w:val="2"/>
          </w:tcPr>
          <w:p w14:paraId="65351AE0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a) CIL received before 1 April 2025 that has not been spent </w:t>
            </w:r>
          </w:p>
        </w:tc>
      </w:tr>
      <w:tr w:rsidR="00E777C2" w14:paraId="2378C19D" w14:textId="77777777">
        <w:trPr>
          <w:tblHeader/>
        </w:trPr>
        <w:tc>
          <w:tcPr>
            <w:tcW w:w="6516" w:type="dxa"/>
            <w:tcBorders>
              <w:bottom w:val="single" w:sz="4" w:space="0" w:color="000000"/>
            </w:tcBorders>
          </w:tcPr>
          <w:p w14:paraId="70D9AB96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amount of CIL received in previous financial years that has not been spent (please refer to your previous parish report if you are not sure)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69989F03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</w:t>
            </w:r>
          </w:p>
          <w:p w14:paraId="1F192A4E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None</w:t>
            </w:r>
          </w:p>
        </w:tc>
      </w:tr>
      <w:tr w:rsidR="00E777C2" w14:paraId="7B1B33E3" w14:textId="77777777">
        <w:tc>
          <w:tcPr>
            <w:tcW w:w="6516" w:type="dxa"/>
            <w:tcBorders>
              <w:left w:val="nil"/>
              <w:right w:val="nil"/>
            </w:tcBorders>
          </w:tcPr>
          <w:p w14:paraId="6AA85E41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5834C29F" w14:textId="77777777" w:rsidR="00E777C2" w:rsidRDefault="00E777C2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777C2" w14:paraId="3D652D02" w14:textId="77777777">
        <w:tc>
          <w:tcPr>
            <w:tcW w:w="9918" w:type="dxa"/>
            <w:gridSpan w:val="2"/>
          </w:tcPr>
          <w:p w14:paraId="5DA27B68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b) CIL receipts from 1 April 2025 – 31 March 2026 </w:t>
            </w:r>
          </w:p>
        </w:tc>
      </w:tr>
      <w:tr w:rsidR="00E777C2" w14:paraId="335C33B6" w14:textId="77777777">
        <w:tc>
          <w:tcPr>
            <w:tcW w:w="6516" w:type="dxa"/>
            <w:tcBorders>
              <w:bottom w:val="single" w:sz="4" w:space="0" w:color="000000"/>
            </w:tcBorders>
          </w:tcPr>
          <w:p w14:paraId="6D7C729A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Total amount of CIL received by the parish between 1 April 2024 and 31 March 2025 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A4565B8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£1220.17</w:t>
            </w:r>
          </w:p>
        </w:tc>
      </w:tr>
      <w:tr w:rsidR="00E777C2" w14:paraId="430BA3B5" w14:textId="77777777">
        <w:tc>
          <w:tcPr>
            <w:tcW w:w="6516" w:type="dxa"/>
            <w:tcBorders>
              <w:left w:val="nil"/>
              <w:right w:val="nil"/>
            </w:tcBorders>
          </w:tcPr>
          <w:p w14:paraId="7338AE39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6080AA21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777C2" w14:paraId="3F193467" w14:textId="77777777">
        <w:tc>
          <w:tcPr>
            <w:tcW w:w="9918" w:type="dxa"/>
            <w:gridSpan w:val="2"/>
          </w:tcPr>
          <w:p w14:paraId="309429ED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c) Items on which CIL has been spent from 1 April 2025 – 31 March 2026</w:t>
            </w:r>
          </w:p>
        </w:tc>
      </w:tr>
      <w:tr w:rsidR="00E777C2" w14:paraId="16C90C87" w14:textId="77777777">
        <w:tc>
          <w:tcPr>
            <w:tcW w:w="9918" w:type="dxa"/>
            <w:gridSpan w:val="2"/>
            <w:tcBorders>
              <w:bottom w:val="single" w:sz="4" w:space="0" w:color="000000"/>
            </w:tcBorders>
          </w:tcPr>
          <w:p w14:paraId="44FC1BF3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Please provide details of the Infrastructure Scheme / project below, listing all items individually and their associated costs</w:t>
            </w:r>
          </w:p>
        </w:tc>
      </w:tr>
      <w:tr w:rsidR="00E777C2" w14:paraId="66887957" w14:textId="77777777">
        <w:tc>
          <w:tcPr>
            <w:tcW w:w="6516" w:type="dxa"/>
            <w:tcBorders>
              <w:bottom w:val="single" w:sz="4" w:space="0" w:color="000000"/>
            </w:tcBorders>
          </w:tcPr>
          <w:p w14:paraId="39F242F4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1DFF4F0D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£ 0</w:t>
            </w:r>
          </w:p>
        </w:tc>
      </w:tr>
      <w:tr w:rsidR="00E777C2" w14:paraId="4C723895" w14:textId="77777777">
        <w:tc>
          <w:tcPr>
            <w:tcW w:w="6516" w:type="dxa"/>
            <w:tcBorders>
              <w:bottom w:val="single" w:sz="4" w:space="0" w:color="000000"/>
            </w:tcBorders>
          </w:tcPr>
          <w:p w14:paraId="1CA3F3B9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8C9B003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</w:t>
            </w:r>
          </w:p>
        </w:tc>
      </w:tr>
      <w:tr w:rsidR="00E777C2" w14:paraId="34E2307D" w14:textId="77777777">
        <w:tc>
          <w:tcPr>
            <w:tcW w:w="6516" w:type="dxa"/>
            <w:tcBorders>
              <w:bottom w:val="single" w:sz="4" w:space="0" w:color="000000"/>
            </w:tcBorders>
          </w:tcPr>
          <w:p w14:paraId="54F18FA2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2201C15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</w:t>
            </w:r>
          </w:p>
        </w:tc>
      </w:tr>
      <w:tr w:rsidR="00E777C2" w14:paraId="616ED287" w14:textId="77777777">
        <w:tc>
          <w:tcPr>
            <w:tcW w:w="6516" w:type="dxa"/>
            <w:tcBorders>
              <w:bottom w:val="single" w:sz="4" w:space="0" w:color="000000"/>
            </w:tcBorders>
          </w:tcPr>
          <w:p w14:paraId="646B0399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7875FCC4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</w:t>
            </w:r>
          </w:p>
        </w:tc>
      </w:tr>
      <w:tr w:rsidR="00E777C2" w14:paraId="73477B5A" w14:textId="77777777">
        <w:tc>
          <w:tcPr>
            <w:tcW w:w="6516" w:type="dxa"/>
            <w:tcBorders>
              <w:left w:val="nil"/>
              <w:right w:val="nil"/>
            </w:tcBorders>
          </w:tcPr>
          <w:p w14:paraId="738F7176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6100B5B3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777C2" w14:paraId="6D2B2AA5" w14:textId="77777777">
        <w:tc>
          <w:tcPr>
            <w:tcW w:w="9918" w:type="dxa"/>
            <w:gridSpan w:val="2"/>
          </w:tcPr>
          <w:p w14:paraId="1854180B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d) Monies allocated for future projects that have not been spent by 31 March 2026</w:t>
            </w:r>
          </w:p>
        </w:tc>
      </w:tr>
      <w:tr w:rsidR="00E777C2" w14:paraId="7B3D954A" w14:textId="77777777">
        <w:tc>
          <w:tcPr>
            <w:tcW w:w="9918" w:type="dxa"/>
            <w:gridSpan w:val="2"/>
            <w:tcBorders>
              <w:bottom w:val="single" w:sz="4" w:space="0" w:color="000000"/>
            </w:tcBorders>
          </w:tcPr>
          <w:p w14:paraId="2C0FF52D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Please provide details of the Infrastructure Scheme / project below, listing all items individually and their associated costs</w:t>
            </w:r>
          </w:p>
        </w:tc>
      </w:tr>
      <w:tr w:rsidR="00E777C2" w14:paraId="35242EBC" w14:textId="77777777">
        <w:tc>
          <w:tcPr>
            <w:tcW w:w="6516" w:type="dxa"/>
            <w:tcBorders>
              <w:bottom w:val="single" w:sz="4" w:space="0" w:color="000000"/>
            </w:tcBorders>
          </w:tcPr>
          <w:p w14:paraId="04951ED7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Road signs for new speed limit Booth Bed Lane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67CCC165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£1220.17</w:t>
            </w:r>
          </w:p>
        </w:tc>
      </w:tr>
      <w:tr w:rsidR="00E777C2" w14:paraId="2448A4A4" w14:textId="77777777">
        <w:tc>
          <w:tcPr>
            <w:tcW w:w="6516" w:type="dxa"/>
            <w:tcBorders>
              <w:bottom w:val="single" w:sz="4" w:space="0" w:color="000000"/>
            </w:tcBorders>
          </w:tcPr>
          <w:p w14:paraId="4821C37B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2550FB6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</w:t>
            </w:r>
          </w:p>
        </w:tc>
      </w:tr>
      <w:tr w:rsidR="00E777C2" w14:paraId="64B0723C" w14:textId="77777777">
        <w:tc>
          <w:tcPr>
            <w:tcW w:w="6516" w:type="dxa"/>
            <w:tcBorders>
              <w:bottom w:val="single" w:sz="4" w:space="0" w:color="000000"/>
            </w:tcBorders>
          </w:tcPr>
          <w:p w14:paraId="11E0F428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7E036E6E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</w:t>
            </w:r>
          </w:p>
        </w:tc>
      </w:tr>
      <w:tr w:rsidR="00E777C2" w14:paraId="3ABA96A0" w14:textId="77777777">
        <w:tc>
          <w:tcPr>
            <w:tcW w:w="6516" w:type="dxa"/>
            <w:tcBorders>
              <w:bottom w:val="single" w:sz="4" w:space="0" w:color="000000"/>
            </w:tcBorders>
          </w:tcPr>
          <w:p w14:paraId="601B66CC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16439BBE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</w:t>
            </w:r>
          </w:p>
        </w:tc>
      </w:tr>
      <w:tr w:rsidR="00E777C2" w14:paraId="20B70E81" w14:textId="77777777">
        <w:tc>
          <w:tcPr>
            <w:tcW w:w="6516" w:type="dxa"/>
            <w:tcBorders>
              <w:left w:val="nil"/>
              <w:right w:val="nil"/>
            </w:tcBorders>
          </w:tcPr>
          <w:p w14:paraId="2331405C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337EC0CC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777C2" w14:paraId="004CE6A4" w14:textId="77777777">
        <w:tc>
          <w:tcPr>
            <w:tcW w:w="9918" w:type="dxa"/>
            <w:gridSpan w:val="2"/>
          </w:tcPr>
          <w:p w14:paraId="29B42DC7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e) CIL remaining from 1 April 2026</w:t>
            </w:r>
          </w:p>
        </w:tc>
      </w:tr>
      <w:tr w:rsidR="00E777C2" w14:paraId="6DC5B991" w14:textId="77777777">
        <w:tc>
          <w:tcPr>
            <w:tcW w:w="6516" w:type="dxa"/>
          </w:tcPr>
          <w:p w14:paraId="2138CFA9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Total amount of CIL whenever received and unspent at the end of the 2025/26 financial year (this figure should include any funds reported under Section d. </w:t>
            </w:r>
          </w:p>
          <w:p w14:paraId="1B835513" w14:textId="77777777" w:rsidR="00E777C2" w:rsidRDefault="00E777C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8637121" w14:textId="77777777" w:rsidR="00E777C2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+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 = d and e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39F7AD72" w14:textId="77777777" w:rsidR="00E777C2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£1220.17</w:t>
            </w:r>
          </w:p>
        </w:tc>
      </w:tr>
    </w:tbl>
    <w:p w14:paraId="556CD0A2" w14:textId="77777777" w:rsidR="00E777C2" w:rsidRDefault="00E777C2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E777C2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A4154" w14:textId="77777777" w:rsidR="008D1A29" w:rsidRDefault="008D1A29">
      <w:pPr>
        <w:spacing w:after="0" w:line="240" w:lineRule="auto"/>
      </w:pPr>
      <w:r>
        <w:separator/>
      </w:r>
    </w:p>
  </w:endnote>
  <w:endnote w:type="continuationSeparator" w:id="0">
    <w:p w14:paraId="701FB9D5" w14:textId="77777777" w:rsidR="008D1A29" w:rsidRDefault="008D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A726DB-2FE1-41ED-BFF1-E4609BE22E16}"/>
    <w:embedBold r:id="rId2" w:fontKey="{4C6FEC4C-CB11-4192-802A-93B17C852C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D9CAB50B-D10F-4177-860F-779EC8BB73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263800A-A3C6-4F5F-9B76-E7B1E0B4CAB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6263A" w14:textId="77777777" w:rsidR="008D1A29" w:rsidRDefault="008D1A29">
      <w:pPr>
        <w:spacing w:after="0" w:line="240" w:lineRule="auto"/>
      </w:pPr>
      <w:r>
        <w:separator/>
      </w:r>
    </w:p>
  </w:footnote>
  <w:footnote w:type="continuationSeparator" w:id="0">
    <w:p w14:paraId="7026996A" w14:textId="77777777" w:rsidR="008D1A29" w:rsidRDefault="008D1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B5E2" w14:textId="77777777" w:rsidR="00E777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b/>
        <w:bCs/>
        <w:color w:val="000000"/>
        <w:sz w:val="28"/>
        <w:szCs w:val="28"/>
      </w:rPr>
      <w:t>CIL report 2025/26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C2"/>
    <w:rsid w:val="00164268"/>
    <w:rsid w:val="008D1A29"/>
    <w:rsid w:val="00C15CFD"/>
    <w:rsid w:val="00CE06A5"/>
    <w:rsid w:val="00E7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6D0D6"/>
  <w15:docId w15:val="{D77E6049-90D4-4819-A749-AE36E977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sXrtWr98ytnUKGgiiFJKFqfC9g==">CgMxLjA4AHIhMWVpV0xOZmNEeG5sRnB5MUgyVjJkb1d5YmdUUXc1d0Jz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 West</dc:creator>
  <cp:lastModifiedBy>Hazel West</cp:lastModifiedBy>
  <cp:revision>2</cp:revision>
  <dcterms:created xsi:type="dcterms:W3CDTF">2026-06-05T16:48:00Z</dcterms:created>
  <dcterms:modified xsi:type="dcterms:W3CDTF">2026-06-05T16:48:00Z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0x0101000BA08C1795EA594E8FD4ABBFB6AF33F900D262AD49B405B0489B55B586561C9DC3</vt:lpwstr>
  </property>
  <property fmtid="{D5CDD505-2E9C-101B-9397-08002B2CF9AE}" pid="3" name="Order">
    <vt:lpwstr>5844000</vt:lpwstr>
  </property>
  <property fmtid="{D5CDD505-2E9C-101B-9397-08002B2CF9AE}" pid="4" name="_ExtendedDescription">
    <vt:lpwstr>_ExtendedDescription</vt:lpwstr>
  </property>
</Properties>
</file>